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E35D1" w14:textId="2F2F48A0" w:rsidR="00FE1EBE" w:rsidRPr="00086070" w:rsidRDefault="00FE1EBE" w:rsidP="00086070">
      <w:pPr>
        <w:spacing w:after="0" w:line="360" w:lineRule="atLeast"/>
        <w:jc w:val="center"/>
        <w:rPr>
          <w:b/>
          <w:bCs/>
          <w:sz w:val="28"/>
          <w:szCs w:val="28"/>
        </w:rPr>
      </w:pPr>
      <w:bookmarkStart w:id="0" w:name="_GoBack"/>
      <w:bookmarkEnd w:id="0"/>
      <w:r w:rsidRPr="00086070">
        <w:rPr>
          <w:b/>
          <w:bCs/>
          <w:sz w:val="28"/>
          <w:szCs w:val="28"/>
        </w:rPr>
        <w:t>MỘT SỐ NỘI DUNG CẦN LƯU Ý</w:t>
      </w:r>
    </w:p>
    <w:p w14:paraId="2D353B4D" w14:textId="1D3F8D20" w:rsidR="009A5E09" w:rsidRDefault="00FE1EBE" w:rsidP="00086070">
      <w:pPr>
        <w:spacing w:after="0" w:line="360" w:lineRule="atLeast"/>
        <w:jc w:val="center"/>
        <w:rPr>
          <w:b/>
          <w:bCs/>
          <w:sz w:val="28"/>
          <w:szCs w:val="28"/>
        </w:rPr>
      </w:pPr>
      <w:r w:rsidRPr="00086070">
        <w:rPr>
          <w:b/>
          <w:bCs/>
          <w:sz w:val="28"/>
          <w:szCs w:val="28"/>
        </w:rPr>
        <w:t xml:space="preserve">KHI </w:t>
      </w:r>
      <w:r w:rsidR="00091B1D">
        <w:rPr>
          <w:b/>
          <w:bCs/>
          <w:sz w:val="28"/>
          <w:szCs w:val="28"/>
        </w:rPr>
        <w:t xml:space="preserve">KIỂM TRA </w:t>
      </w:r>
      <w:r w:rsidRPr="00086070">
        <w:rPr>
          <w:b/>
          <w:bCs/>
          <w:sz w:val="28"/>
          <w:szCs w:val="28"/>
        </w:rPr>
        <w:t>THỰC HIỆN ĐÁNH GIÁ TEMIS NĂM HỌC 2020-2021</w:t>
      </w:r>
    </w:p>
    <w:p w14:paraId="1A432EE1" w14:textId="77777777" w:rsidR="00086070" w:rsidRPr="00086070" w:rsidRDefault="00086070" w:rsidP="00086070">
      <w:pPr>
        <w:spacing w:after="0" w:line="360" w:lineRule="atLeast"/>
        <w:jc w:val="center"/>
        <w:rPr>
          <w:b/>
          <w:bCs/>
          <w:sz w:val="28"/>
          <w:szCs w:val="28"/>
        </w:rPr>
      </w:pPr>
    </w:p>
    <w:p w14:paraId="41F7A268" w14:textId="5A72C659" w:rsidR="00FE1EBE" w:rsidRPr="00086070" w:rsidRDefault="00FE1EBE" w:rsidP="00086070">
      <w:pPr>
        <w:spacing w:after="0" w:line="360" w:lineRule="atLeast"/>
        <w:ind w:firstLine="709"/>
        <w:rPr>
          <w:b/>
          <w:bCs/>
          <w:sz w:val="28"/>
          <w:szCs w:val="28"/>
        </w:rPr>
      </w:pPr>
      <w:r w:rsidRPr="00086070">
        <w:rPr>
          <w:b/>
          <w:bCs/>
          <w:sz w:val="28"/>
          <w:szCs w:val="28"/>
        </w:rPr>
        <w:t xml:space="preserve">1. </w:t>
      </w:r>
      <w:r w:rsidRPr="00086070">
        <w:rPr>
          <w:sz w:val="28"/>
          <w:szCs w:val="28"/>
        </w:rPr>
        <w:t>Đối Giáo viên dạy môn tiếng Anh:</w:t>
      </w:r>
    </w:p>
    <w:p w14:paraId="00301F39" w14:textId="2B86C5B6" w:rsidR="00FE1EBE" w:rsidRDefault="00FE1EBE" w:rsidP="00086070">
      <w:pPr>
        <w:spacing w:after="0" w:line="360" w:lineRule="atLeast"/>
        <w:ind w:firstLine="709"/>
        <w:jc w:val="both"/>
        <w:rPr>
          <w:sz w:val="28"/>
          <w:szCs w:val="28"/>
        </w:rPr>
      </w:pPr>
      <w:r>
        <w:rPr>
          <w:sz w:val="28"/>
          <w:szCs w:val="28"/>
        </w:rPr>
        <w:t>- Trường hợp mới mở tài khoản nhưng đang công tác tại đơn vị: Đề nghị giáo viên vào đánh giá bổ sung.</w:t>
      </w:r>
    </w:p>
    <w:p w14:paraId="3C561440" w14:textId="026E5729" w:rsidR="00201D73" w:rsidRDefault="00201D73" w:rsidP="00086070">
      <w:pPr>
        <w:spacing w:after="0" w:line="360" w:lineRule="atLeast"/>
        <w:ind w:firstLine="709"/>
        <w:jc w:val="both"/>
        <w:rPr>
          <w:sz w:val="28"/>
          <w:szCs w:val="28"/>
        </w:rPr>
      </w:pPr>
      <w:r>
        <w:rPr>
          <w:sz w:val="28"/>
          <w:szCs w:val="28"/>
        </w:rPr>
        <w:t>- Trường hợp mới mở tài khoản do mới tuyển công tác tại đơn vị: Nhà trường lập danh sách báo cáo Phòng Giáo dục tổng hợp báo cáo Sở Giáo dục.</w:t>
      </w:r>
    </w:p>
    <w:p w14:paraId="5E125EFD" w14:textId="77EAA9A2" w:rsidR="00201D73" w:rsidRDefault="00201D73" w:rsidP="00086070">
      <w:pPr>
        <w:spacing w:after="0" w:line="360" w:lineRule="atLeast"/>
        <w:ind w:firstLine="709"/>
        <w:jc w:val="both"/>
        <w:rPr>
          <w:sz w:val="28"/>
          <w:szCs w:val="28"/>
        </w:rPr>
      </w:pPr>
      <w:r w:rsidRPr="00086070">
        <w:rPr>
          <w:b/>
          <w:bCs/>
          <w:sz w:val="28"/>
          <w:szCs w:val="28"/>
        </w:rPr>
        <w:t>2.</w:t>
      </w:r>
      <w:r>
        <w:rPr>
          <w:sz w:val="28"/>
          <w:szCs w:val="28"/>
        </w:rPr>
        <w:t xml:space="preserve"> Đối với nhân viên y tế trường học một số đơn vị trước đây nhập thông tin tài khoản giáo viên. Nhà trường lập danh sách báo cáo Phòng Giáo dục tổng hợp báo cáo Sở Giáo dục đề Viettel xoá tài khoản.</w:t>
      </w:r>
    </w:p>
    <w:p w14:paraId="007A9594" w14:textId="0429595F" w:rsidR="00201D73" w:rsidRDefault="00527438" w:rsidP="00086070">
      <w:pPr>
        <w:spacing w:after="0" w:line="360" w:lineRule="atLeast"/>
        <w:ind w:firstLine="709"/>
        <w:jc w:val="both"/>
        <w:rPr>
          <w:sz w:val="28"/>
          <w:szCs w:val="28"/>
        </w:rPr>
      </w:pPr>
      <w:r w:rsidRPr="00086070">
        <w:rPr>
          <w:b/>
          <w:bCs/>
          <w:sz w:val="28"/>
          <w:szCs w:val="28"/>
        </w:rPr>
        <w:t>3.</w:t>
      </w:r>
      <w:r>
        <w:rPr>
          <w:sz w:val="28"/>
          <w:szCs w:val="28"/>
        </w:rPr>
        <w:t xml:space="preserve"> </w:t>
      </w:r>
      <w:r w:rsidR="00201D73">
        <w:rPr>
          <w:sz w:val="28"/>
          <w:szCs w:val="28"/>
        </w:rPr>
        <w:t xml:space="preserve">Đối với CBQL, GV chưa đạt chuẩn theo Luật Giáo dục năm 2019 thực hiện theo </w:t>
      </w:r>
      <w:r>
        <w:rPr>
          <w:sz w:val="28"/>
          <w:szCs w:val="28"/>
        </w:rPr>
        <w:t>Thông tư số 29/2021/TT-BGDĐT ngày 20 tháng 10 năm 2021.</w:t>
      </w:r>
    </w:p>
    <w:p w14:paraId="41563554" w14:textId="536D84C9" w:rsidR="00527438" w:rsidRDefault="00527438" w:rsidP="00086070">
      <w:pPr>
        <w:spacing w:after="0" w:line="360" w:lineRule="atLeast"/>
        <w:ind w:firstLine="709"/>
        <w:jc w:val="both"/>
        <w:rPr>
          <w:sz w:val="28"/>
          <w:szCs w:val="28"/>
        </w:rPr>
      </w:pPr>
      <w:r w:rsidRPr="00086070">
        <w:rPr>
          <w:b/>
          <w:bCs/>
          <w:sz w:val="28"/>
          <w:szCs w:val="28"/>
        </w:rPr>
        <w:t>4.</w:t>
      </w:r>
      <w:r>
        <w:rPr>
          <w:sz w:val="28"/>
          <w:szCs w:val="28"/>
        </w:rPr>
        <w:t xml:space="preserve"> Đối với Phiếu đánh giá Viên chức hàng năm dùng để áp dụng cho nhiều tiêu chí, tiêu chuẩn với điều kiện nội dung trong phiếu đánh giá phải thể hiện </w:t>
      </w:r>
      <w:r w:rsidR="005A6A21">
        <w:rPr>
          <w:sz w:val="28"/>
          <w:szCs w:val="28"/>
        </w:rPr>
        <w:t>đầy đủ các nội dung yêu cầu của minh chứng của các tiêu chí, tiêu chuẩn áp dụng.</w:t>
      </w:r>
    </w:p>
    <w:p w14:paraId="2B8BF27B" w14:textId="38A737CD" w:rsidR="00086070" w:rsidRDefault="00086070" w:rsidP="00086070">
      <w:pPr>
        <w:spacing w:after="0" w:line="360" w:lineRule="atLeast"/>
        <w:ind w:firstLine="709"/>
        <w:jc w:val="both"/>
        <w:rPr>
          <w:sz w:val="28"/>
          <w:szCs w:val="28"/>
        </w:rPr>
      </w:pPr>
      <w:r>
        <w:rPr>
          <w:sz w:val="28"/>
          <w:szCs w:val="28"/>
        </w:rPr>
        <w:t>Đối với các giáo viên chuyên (không chủ nhiệm lớp) trong phiếu đánh giá Viên chức cuối năm</w:t>
      </w:r>
      <w:r w:rsidR="00F10772">
        <w:rPr>
          <w:sz w:val="28"/>
          <w:szCs w:val="28"/>
        </w:rPr>
        <w:t xml:space="preserve"> phải có nội dung đã phối hợp với giáo viên chủ nhiệm hoặc cha mẹ học sinh trong việc giáo dục học sinh,…</w:t>
      </w:r>
    </w:p>
    <w:p w14:paraId="021493FC" w14:textId="426102DF" w:rsidR="00F10772" w:rsidRDefault="00F10772" w:rsidP="00086070">
      <w:pPr>
        <w:spacing w:after="0" w:line="360" w:lineRule="atLeast"/>
        <w:ind w:firstLine="709"/>
        <w:jc w:val="both"/>
        <w:rPr>
          <w:sz w:val="28"/>
          <w:szCs w:val="28"/>
        </w:rPr>
      </w:pPr>
      <w:r>
        <w:rPr>
          <w:sz w:val="28"/>
          <w:szCs w:val="28"/>
        </w:rPr>
        <w:t xml:space="preserve">Đối với giáo viên báo cáo chuyên đề về nội dung nào đó thì phải đính kèm minh chứng lên; nếu giáo viên </w:t>
      </w:r>
      <w:r w:rsidR="00617DCC">
        <w:rPr>
          <w:sz w:val="28"/>
          <w:szCs w:val="28"/>
        </w:rPr>
        <w:t>được tổ chuyên môn</w:t>
      </w:r>
      <w:r>
        <w:rPr>
          <w:sz w:val="28"/>
          <w:szCs w:val="28"/>
        </w:rPr>
        <w:t xml:space="preserve"> </w:t>
      </w:r>
      <w:r w:rsidR="00617DCC">
        <w:rPr>
          <w:sz w:val="28"/>
          <w:szCs w:val="28"/>
        </w:rPr>
        <w:t xml:space="preserve">giao </w:t>
      </w:r>
      <w:r>
        <w:rPr>
          <w:sz w:val="28"/>
          <w:szCs w:val="28"/>
        </w:rPr>
        <w:t>báo cáo nội dung về đổi mới phương pháp dạy học; kiểm tra, đánh giá học sinh,…</w:t>
      </w:r>
      <w:r w:rsidR="00617DCC">
        <w:rPr>
          <w:sz w:val="28"/>
          <w:szCs w:val="28"/>
        </w:rPr>
        <w:t xml:space="preserve"> thì phải chụp biên bản cuộc họp tổ Chuyên môn làm minh chứng.</w:t>
      </w:r>
    </w:p>
    <w:p w14:paraId="1EB7F1BE" w14:textId="3096393C" w:rsidR="00617DCC" w:rsidRDefault="00617DCC" w:rsidP="00086070">
      <w:pPr>
        <w:spacing w:after="0" w:line="360" w:lineRule="atLeast"/>
        <w:ind w:firstLine="709"/>
        <w:jc w:val="both"/>
        <w:rPr>
          <w:sz w:val="28"/>
          <w:szCs w:val="28"/>
        </w:rPr>
      </w:pPr>
      <w:r w:rsidRPr="00617DCC">
        <w:rPr>
          <w:b/>
          <w:bCs/>
          <w:sz w:val="28"/>
          <w:szCs w:val="28"/>
        </w:rPr>
        <w:t>5.</w:t>
      </w:r>
      <w:r>
        <w:rPr>
          <w:sz w:val="28"/>
          <w:szCs w:val="28"/>
        </w:rPr>
        <w:t xml:space="preserve"> Đối với CBQL, GV đã hoàn thành công tác tự đánh giá, tải và cập nhật đầy đủ minh chứng (theo hình thức “Thủ công”) vẫn được xem như thực hiện đầy đủ nội dung đánh giá Chuẩn nghề nghiệp, không nhất thiết yêu cầu CBQL, GV thực hiện lại cho đúng quy trình kỹ thuật tải và cập nhật minh chứng.</w:t>
      </w:r>
    </w:p>
    <w:p w14:paraId="0E1E7111" w14:textId="22EE93C4" w:rsidR="00617DCC" w:rsidRDefault="00617DCC" w:rsidP="00086070">
      <w:pPr>
        <w:spacing w:after="0" w:line="360" w:lineRule="atLeast"/>
        <w:ind w:firstLine="709"/>
        <w:jc w:val="both"/>
        <w:rPr>
          <w:sz w:val="28"/>
          <w:szCs w:val="28"/>
        </w:rPr>
      </w:pPr>
      <w:r w:rsidRPr="00091B1D">
        <w:rPr>
          <w:b/>
          <w:bCs/>
          <w:sz w:val="28"/>
          <w:szCs w:val="28"/>
        </w:rPr>
        <w:t>6.</w:t>
      </w:r>
      <w:r>
        <w:rPr>
          <w:sz w:val="28"/>
          <w:szCs w:val="28"/>
        </w:rPr>
        <w:t xml:space="preserve"> Đối với trường hợp thiếu minh chứng </w:t>
      </w:r>
      <w:r w:rsidR="00091B1D">
        <w:rPr>
          <w:sz w:val="28"/>
          <w:szCs w:val="28"/>
        </w:rPr>
        <w:t xml:space="preserve">hoặc minh chứng chưa đảm bảo tính pháp lý (có xác nhận của thủ trưởng cơ quan và các cấp có thẩm quyền) thì </w:t>
      </w:r>
      <w:r>
        <w:rPr>
          <w:sz w:val="28"/>
          <w:szCs w:val="28"/>
        </w:rPr>
        <w:t>phải tải và cập nhật cho đầy đủ theo qui định.</w:t>
      </w:r>
    </w:p>
    <w:p w14:paraId="0EA22200" w14:textId="783B341E" w:rsidR="005A6A21" w:rsidRDefault="00091B1D" w:rsidP="00086070">
      <w:pPr>
        <w:spacing w:after="0" w:line="360" w:lineRule="atLeast"/>
        <w:ind w:firstLine="709"/>
        <w:jc w:val="both"/>
        <w:rPr>
          <w:sz w:val="28"/>
          <w:szCs w:val="28"/>
        </w:rPr>
      </w:pPr>
      <w:r>
        <w:rPr>
          <w:b/>
          <w:bCs/>
          <w:sz w:val="28"/>
          <w:szCs w:val="28"/>
        </w:rPr>
        <w:t>7</w:t>
      </w:r>
      <w:r w:rsidR="005A6A21" w:rsidRPr="00086070">
        <w:rPr>
          <w:b/>
          <w:bCs/>
          <w:sz w:val="28"/>
          <w:szCs w:val="28"/>
        </w:rPr>
        <w:t>.</w:t>
      </w:r>
      <w:r w:rsidR="005A6A21">
        <w:rPr>
          <w:sz w:val="28"/>
          <w:szCs w:val="28"/>
        </w:rPr>
        <w:t xml:space="preserve"> Đối với một số </w:t>
      </w:r>
      <w:r w:rsidR="00032402">
        <w:rPr>
          <w:sz w:val="28"/>
          <w:szCs w:val="28"/>
        </w:rPr>
        <w:t xml:space="preserve">CBQL, </w:t>
      </w:r>
      <w:r w:rsidR="005A6A21">
        <w:rPr>
          <w:sz w:val="28"/>
          <w:szCs w:val="28"/>
        </w:rPr>
        <w:t xml:space="preserve">giáo viên đã </w:t>
      </w:r>
      <w:r w:rsidR="00032402">
        <w:rPr>
          <w:sz w:val="28"/>
          <w:szCs w:val="28"/>
        </w:rPr>
        <w:t xml:space="preserve">tự </w:t>
      </w:r>
      <w:r w:rsidR="005A6A21">
        <w:rPr>
          <w:sz w:val="28"/>
          <w:szCs w:val="28"/>
        </w:rPr>
        <w:t>đánh giá Chuẩn nghề nghiệp năm học 202</w:t>
      </w:r>
      <w:r w:rsidR="00032402">
        <w:rPr>
          <w:sz w:val="28"/>
          <w:szCs w:val="28"/>
        </w:rPr>
        <w:t>0-2021, khi kiểm tra lại minh chứng chưa đủ để đánh giá xếp loại đó thì nhà trường cần tư vấn cho CBQL, GV bổ sung thêm minh chứng cho đảm bảo các điều kiện của xếp loại Chuẩn nghề nghiệp năm học 2020-2021. Nếu chưa đủ điều kiện tạm thời chấp nhận loại đã xếp (Vì đây là nội dung tự đánh giá</w:t>
      </w:r>
      <w:r w:rsidR="00086070">
        <w:rPr>
          <w:sz w:val="28"/>
          <w:szCs w:val="28"/>
        </w:rPr>
        <w:t>)</w:t>
      </w:r>
      <w:r w:rsidR="00032402">
        <w:rPr>
          <w:sz w:val="28"/>
          <w:szCs w:val="28"/>
        </w:rPr>
        <w:t xml:space="preserve">. </w:t>
      </w:r>
    </w:p>
    <w:p w14:paraId="6C5BA9E9" w14:textId="6BF21DA9" w:rsidR="00FE1EBE" w:rsidRPr="00FE1EBE" w:rsidRDefault="00032402" w:rsidP="00091B1D">
      <w:pPr>
        <w:spacing w:after="0" w:line="360" w:lineRule="atLeast"/>
        <w:ind w:firstLine="709"/>
        <w:jc w:val="both"/>
        <w:rPr>
          <w:sz w:val="28"/>
          <w:szCs w:val="28"/>
        </w:rPr>
      </w:pPr>
      <w:r>
        <w:rPr>
          <w:sz w:val="28"/>
          <w:szCs w:val="28"/>
        </w:rPr>
        <w:t xml:space="preserve">Đối với những năm </w:t>
      </w:r>
      <w:r w:rsidR="00086070">
        <w:rPr>
          <w:sz w:val="28"/>
          <w:szCs w:val="28"/>
        </w:rPr>
        <w:t>theo chu kỳ đánh giá 2 năm 01 lần tổ trưởng chuyên môn, Hiệu trưởng và cấp trên đánh giá, đề nghị Hiệu trưởng rà soát kỹ minh chứng và kết quả tự đánh giá để đánh giá cho đúng qui định</w:t>
      </w:r>
      <w:r w:rsidR="00091B1D">
        <w:rPr>
          <w:sz w:val="28"/>
          <w:szCs w:val="28"/>
        </w:rPr>
        <w:t>.</w:t>
      </w:r>
    </w:p>
    <w:sectPr w:rsidR="00FE1EBE" w:rsidRPr="00FE1EBE" w:rsidSect="00FA75C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EBE"/>
    <w:rsid w:val="00032402"/>
    <w:rsid w:val="000640EB"/>
    <w:rsid w:val="00066DED"/>
    <w:rsid w:val="00086070"/>
    <w:rsid w:val="00091B1D"/>
    <w:rsid w:val="000A3FAB"/>
    <w:rsid w:val="00117A12"/>
    <w:rsid w:val="00201D73"/>
    <w:rsid w:val="002F00EB"/>
    <w:rsid w:val="003C1970"/>
    <w:rsid w:val="00432227"/>
    <w:rsid w:val="00432D21"/>
    <w:rsid w:val="00506C09"/>
    <w:rsid w:val="00527438"/>
    <w:rsid w:val="00545F12"/>
    <w:rsid w:val="005A2FE9"/>
    <w:rsid w:val="005A6A21"/>
    <w:rsid w:val="00617DCC"/>
    <w:rsid w:val="00657B21"/>
    <w:rsid w:val="0066236E"/>
    <w:rsid w:val="007114D1"/>
    <w:rsid w:val="007F625C"/>
    <w:rsid w:val="009433CB"/>
    <w:rsid w:val="009A5E09"/>
    <w:rsid w:val="00BB2261"/>
    <w:rsid w:val="00D136A4"/>
    <w:rsid w:val="00D46D38"/>
    <w:rsid w:val="00D634B4"/>
    <w:rsid w:val="00D960D9"/>
    <w:rsid w:val="00DA2643"/>
    <w:rsid w:val="00DD0A65"/>
    <w:rsid w:val="00DD56C4"/>
    <w:rsid w:val="00E654DD"/>
    <w:rsid w:val="00E65E29"/>
    <w:rsid w:val="00F10772"/>
    <w:rsid w:val="00F201DB"/>
    <w:rsid w:val="00F55F0D"/>
    <w:rsid w:val="00FA75C6"/>
    <w:rsid w:val="00FE1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3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E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Văn Tài</dc:creator>
  <cp:lastModifiedBy>HuongTV</cp:lastModifiedBy>
  <cp:revision>2</cp:revision>
  <dcterms:created xsi:type="dcterms:W3CDTF">2022-05-26T12:42:00Z</dcterms:created>
  <dcterms:modified xsi:type="dcterms:W3CDTF">2022-05-26T12:42:00Z</dcterms:modified>
</cp:coreProperties>
</file>